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1F976" w14:textId="77777777" w:rsidR="00B8659C" w:rsidRDefault="0026244C" w:rsidP="0026244C">
      <w:pPr>
        <w:jc w:val="center"/>
      </w:pPr>
      <w:r>
        <w:t>Southampton Food Partnership</w:t>
      </w:r>
      <w:r w:rsidR="006D6D97">
        <w:t xml:space="preserve"> </w:t>
      </w:r>
    </w:p>
    <w:p w14:paraId="3A07521A" w14:textId="351EB8FC" w:rsidR="0026244C" w:rsidRDefault="008C78D0" w:rsidP="0026244C">
      <w:pPr>
        <w:jc w:val="center"/>
      </w:pPr>
      <w:r>
        <w:t xml:space="preserve">Partnership Board </w:t>
      </w:r>
      <w:r w:rsidR="00AE4940">
        <w:t xml:space="preserve">– </w:t>
      </w:r>
      <w:r w:rsidR="0026244C">
        <w:t>Terms of Reference</w:t>
      </w:r>
    </w:p>
    <w:p w14:paraId="3C2014B5" w14:textId="5870DC2C" w:rsidR="0026244C" w:rsidRDefault="0026244C" w:rsidP="0026244C">
      <w:pPr>
        <w:pStyle w:val="ListParagraph"/>
        <w:numPr>
          <w:ilvl w:val="0"/>
          <w:numId w:val="1"/>
        </w:numPr>
      </w:pPr>
      <w:r>
        <w:t>Values, vision and aims</w:t>
      </w:r>
    </w:p>
    <w:p w14:paraId="50B3F38E" w14:textId="5CB8E6CB" w:rsidR="00B63F81" w:rsidRPr="00040851" w:rsidRDefault="00B63F81" w:rsidP="00040851">
      <w:pPr>
        <w:spacing w:before="240"/>
        <w:jc w:val="center"/>
        <w:rPr>
          <w:i/>
          <w:iCs/>
        </w:rPr>
      </w:pPr>
      <w:r w:rsidRPr="005B41C3">
        <w:rPr>
          <w:i/>
          <w:iCs/>
        </w:rPr>
        <w:t>“</w:t>
      </w:r>
      <w:r w:rsidRPr="006D6D97">
        <w:rPr>
          <w:i/>
          <w:iCs/>
        </w:rPr>
        <w:t xml:space="preserve">Southampton Food Partnership </w:t>
      </w:r>
      <w:r w:rsidR="00EB2CF5">
        <w:rPr>
          <w:i/>
          <w:iCs/>
        </w:rPr>
        <w:t>improves</w:t>
      </w:r>
      <w:r w:rsidR="00040851" w:rsidRPr="006D6D97">
        <w:rPr>
          <w:i/>
          <w:iCs/>
        </w:rPr>
        <w:t xml:space="preserve"> access for everyone in the city to </w:t>
      </w:r>
      <w:r w:rsidR="00040851" w:rsidRPr="006D6D97">
        <w:rPr>
          <w:b/>
          <w:bCs/>
          <w:i/>
          <w:iCs/>
        </w:rPr>
        <w:t>healthier, affordable, sustainable food</w:t>
      </w:r>
      <w:r w:rsidR="00040851" w:rsidRPr="006D6D97">
        <w:rPr>
          <w:i/>
          <w:iCs/>
        </w:rPr>
        <w:t xml:space="preserve"> – making </w:t>
      </w:r>
      <w:r w:rsidR="00040851" w:rsidRPr="006D6D97">
        <w:rPr>
          <w:b/>
          <w:bCs/>
          <w:i/>
          <w:iCs/>
        </w:rPr>
        <w:t>food fair for everyone</w:t>
      </w:r>
      <w:r w:rsidR="00040851" w:rsidRPr="00040851">
        <w:t>.</w:t>
      </w:r>
      <w:r w:rsidRPr="00040851">
        <w:t>”</w:t>
      </w:r>
    </w:p>
    <w:p w14:paraId="712D04B0" w14:textId="260DBA41" w:rsidR="0026244C" w:rsidRPr="0026244C" w:rsidRDefault="00B63F81" w:rsidP="0026244C">
      <w:r w:rsidRPr="0026244C">
        <w:t xml:space="preserve">Southampton </w:t>
      </w:r>
      <w:r>
        <w:t>F</w:t>
      </w:r>
      <w:r w:rsidRPr="0026244C">
        <w:t xml:space="preserve">ood </w:t>
      </w:r>
      <w:r>
        <w:t>P</w:t>
      </w:r>
      <w:r w:rsidRPr="0026244C">
        <w:t xml:space="preserve">artnership </w:t>
      </w:r>
      <w:r w:rsidR="0026244C" w:rsidRPr="0026244C">
        <w:t xml:space="preserve">members are </w:t>
      </w:r>
      <w:r w:rsidR="005B41C3">
        <w:t>connected</w:t>
      </w:r>
      <w:r w:rsidR="0026244C" w:rsidRPr="0026244C">
        <w:t xml:space="preserve"> by our core values and beliefs. They guide both our strategic planning as well as our day-to-day work.</w:t>
      </w:r>
      <w:r w:rsidR="0026244C">
        <w:t xml:space="preserve"> </w:t>
      </w:r>
      <w:r w:rsidR="005B41C3">
        <w:t xml:space="preserve">The </w:t>
      </w:r>
      <w:r w:rsidR="0026244C" w:rsidRPr="0026244C">
        <w:t xml:space="preserve">local food system </w:t>
      </w:r>
      <w:r w:rsidR="005B41C3">
        <w:t>we will create will</w:t>
      </w:r>
      <w:r w:rsidR="0026244C" w:rsidRPr="0026244C">
        <w:t>:</w:t>
      </w:r>
    </w:p>
    <w:p w14:paraId="13161B05" w14:textId="6539E5AB" w:rsidR="0026244C" w:rsidRDefault="005B41C3" w:rsidP="005B41C3">
      <w:pPr>
        <w:numPr>
          <w:ilvl w:val="0"/>
          <w:numId w:val="2"/>
        </w:numPr>
        <w:spacing w:after="0"/>
      </w:pPr>
      <w:r>
        <w:rPr>
          <w:b/>
          <w:bCs/>
        </w:rPr>
        <w:t>Be a</w:t>
      </w:r>
      <w:r w:rsidR="0026244C" w:rsidRPr="0026244C">
        <w:rPr>
          <w:b/>
          <w:bCs/>
        </w:rPr>
        <w:t xml:space="preserve">ccessible, inclusive </w:t>
      </w:r>
      <w:r w:rsidR="0026244C" w:rsidRPr="0026244C">
        <w:t xml:space="preserve">and for </w:t>
      </w:r>
      <w:r w:rsidR="0026244C" w:rsidRPr="0026244C">
        <w:rPr>
          <w:b/>
          <w:bCs/>
        </w:rPr>
        <w:t xml:space="preserve">local people to own decisions </w:t>
      </w:r>
      <w:r w:rsidR="0026244C" w:rsidRPr="0026244C">
        <w:t>about what happens in their environment</w:t>
      </w:r>
      <w:r w:rsidR="00D41E4C">
        <w:t xml:space="preserve">, </w:t>
      </w:r>
      <w:r w:rsidR="00D41E4C" w:rsidRPr="006F5DF7">
        <w:t xml:space="preserve">addressing stigma through </w:t>
      </w:r>
      <w:r w:rsidR="00183E68" w:rsidRPr="006F5DF7">
        <w:t>open communication</w:t>
      </w:r>
    </w:p>
    <w:p w14:paraId="52175A7E" w14:textId="6B82C6BA" w:rsidR="0026244C" w:rsidRPr="0026244C" w:rsidRDefault="0026244C" w:rsidP="005B41C3">
      <w:pPr>
        <w:numPr>
          <w:ilvl w:val="0"/>
          <w:numId w:val="2"/>
        </w:numPr>
        <w:spacing w:after="0"/>
      </w:pPr>
      <w:r w:rsidRPr="0026244C">
        <w:rPr>
          <w:b/>
          <w:bCs/>
        </w:rPr>
        <w:t xml:space="preserve">Foster civic pride </w:t>
      </w:r>
      <w:r w:rsidRPr="0026244C">
        <w:t>in being a sustainable food city</w:t>
      </w:r>
    </w:p>
    <w:p w14:paraId="64F77F25" w14:textId="2187B0E5" w:rsidR="0026244C" w:rsidRPr="0026244C" w:rsidRDefault="0026244C" w:rsidP="005B41C3">
      <w:pPr>
        <w:numPr>
          <w:ilvl w:val="0"/>
          <w:numId w:val="2"/>
        </w:numPr>
        <w:spacing w:after="0"/>
      </w:pPr>
      <w:r w:rsidRPr="0026244C">
        <w:rPr>
          <w:b/>
          <w:bCs/>
        </w:rPr>
        <w:t>Exemplif</w:t>
      </w:r>
      <w:r w:rsidR="005B41C3">
        <w:rPr>
          <w:b/>
          <w:bCs/>
        </w:rPr>
        <w:t>y</w:t>
      </w:r>
      <w:r w:rsidRPr="0026244C">
        <w:rPr>
          <w:b/>
          <w:bCs/>
        </w:rPr>
        <w:t xml:space="preserve"> collaboration and coordination </w:t>
      </w:r>
      <w:r w:rsidRPr="0026244C">
        <w:t xml:space="preserve">through an awareness of partners activities, </w:t>
      </w:r>
      <w:r w:rsidRPr="0026244C">
        <w:rPr>
          <w:b/>
          <w:bCs/>
        </w:rPr>
        <w:t xml:space="preserve">fostering of entrepreneurial </w:t>
      </w:r>
      <w:r w:rsidR="00D41E4C">
        <w:rPr>
          <w:b/>
          <w:bCs/>
        </w:rPr>
        <w:t xml:space="preserve">and partnership </w:t>
      </w:r>
      <w:r w:rsidRPr="0026244C">
        <w:rPr>
          <w:b/>
          <w:bCs/>
        </w:rPr>
        <w:t xml:space="preserve">opportunities </w:t>
      </w:r>
      <w:r w:rsidRPr="0026244C">
        <w:t xml:space="preserve">and to collectively </w:t>
      </w:r>
      <w:r w:rsidRPr="0026244C">
        <w:rPr>
          <w:b/>
          <w:bCs/>
        </w:rPr>
        <w:t xml:space="preserve">benefit from economies of scale </w:t>
      </w:r>
      <w:r w:rsidRPr="0026244C">
        <w:t>and less duplication</w:t>
      </w:r>
    </w:p>
    <w:p w14:paraId="4B3338FF" w14:textId="65867ECE" w:rsidR="004D11F5" w:rsidRDefault="005B41C3" w:rsidP="004D11F5">
      <w:pPr>
        <w:numPr>
          <w:ilvl w:val="0"/>
          <w:numId w:val="2"/>
        </w:numPr>
        <w:spacing w:after="0"/>
      </w:pPr>
      <w:r>
        <w:t>Have a</w:t>
      </w:r>
      <w:r w:rsidR="0026244C" w:rsidRPr="0026244C">
        <w:t xml:space="preserve"> </w:t>
      </w:r>
      <w:r w:rsidR="0026244C" w:rsidRPr="0026244C">
        <w:rPr>
          <w:b/>
          <w:bCs/>
        </w:rPr>
        <w:t>balance that favours healthy and sustainable food choices</w:t>
      </w:r>
    </w:p>
    <w:p w14:paraId="00302863" w14:textId="0F7D34E2" w:rsidR="004D11F5" w:rsidRPr="0026244C" w:rsidRDefault="004D11F5" w:rsidP="004D11F5">
      <w:pPr>
        <w:numPr>
          <w:ilvl w:val="0"/>
          <w:numId w:val="2"/>
        </w:numPr>
      </w:pPr>
      <w:r w:rsidRPr="004D11F5">
        <w:t xml:space="preserve">Demonstrate commitment to our </w:t>
      </w:r>
      <w:hyperlink r:id="rId8" w:history="1">
        <w:r w:rsidRPr="00F21DA3">
          <w:rPr>
            <w:rStyle w:val="Hyperlink"/>
            <w:b/>
            <w:bCs/>
          </w:rPr>
          <w:t>Healthy Weight Declaration</w:t>
        </w:r>
      </w:hyperlink>
      <w:r w:rsidRPr="004D11F5">
        <w:rPr>
          <w:b/>
          <w:bCs/>
        </w:rPr>
        <w:t xml:space="preserve"> pledges, </w:t>
      </w:r>
      <w:r w:rsidR="005E6D34">
        <w:rPr>
          <w:b/>
          <w:bCs/>
        </w:rPr>
        <w:t xml:space="preserve">raising </w:t>
      </w:r>
      <w:r w:rsidRPr="004D11F5">
        <w:rPr>
          <w:b/>
          <w:bCs/>
        </w:rPr>
        <w:t xml:space="preserve">food standards </w:t>
      </w:r>
      <w:r w:rsidRPr="004D11F5">
        <w:t>everywhere, especially in schools and early childcare settings</w:t>
      </w:r>
    </w:p>
    <w:p w14:paraId="2844B84F" w14:textId="3A719EAC" w:rsidR="005B41C3" w:rsidRDefault="005B41C3" w:rsidP="005B41C3">
      <w:pPr>
        <w:spacing w:before="240"/>
      </w:pPr>
      <w:r>
        <w:t xml:space="preserve">We will become recognised as an </w:t>
      </w:r>
      <w:r w:rsidRPr="005B41C3">
        <w:t>exemplary food system</w:t>
      </w:r>
      <w:r>
        <w:t xml:space="preserve"> and measurably p</w:t>
      </w:r>
      <w:r w:rsidRPr="005B41C3">
        <w:t>rotect and improve person and planetary health</w:t>
      </w:r>
      <w:r>
        <w:t xml:space="preserve"> through our coordinated efforts. This will start with co-developing a coordinated city-wide approach to food</w:t>
      </w:r>
      <w:r w:rsidR="00697635">
        <w:t xml:space="preserve"> and </w:t>
      </w:r>
      <w:r w:rsidR="002C3AAB">
        <w:t>supporting</w:t>
      </w:r>
      <w:r w:rsidR="00697635">
        <w:t xml:space="preserve"> Southampton to:</w:t>
      </w:r>
    </w:p>
    <w:p w14:paraId="68956813" w14:textId="3FE65301" w:rsidR="00697635" w:rsidRDefault="00697635" w:rsidP="00697635">
      <w:pPr>
        <w:pStyle w:val="ListParagraph"/>
        <w:numPr>
          <w:ilvl w:val="0"/>
          <w:numId w:val="5"/>
        </w:numPr>
        <w:spacing w:before="240"/>
      </w:pPr>
      <w:r>
        <w:t>Be food secure</w:t>
      </w:r>
      <w:r w:rsidR="00C12616">
        <w:t xml:space="preserve"> – everyone </w:t>
      </w:r>
      <w:r w:rsidR="00C12616" w:rsidRPr="00134FAC">
        <w:t>ha</w:t>
      </w:r>
      <w:r w:rsidR="00C12616">
        <w:t>s</w:t>
      </w:r>
      <w:r w:rsidR="00C12616" w:rsidRPr="00134FAC">
        <w:t xml:space="preserve"> access to sufficient safe and nutritious food </w:t>
      </w:r>
      <w:r w:rsidR="00C12616">
        <w:t xml:space="preserve">to live an </w:t>
      </w:r>
      <w:r w:rsidR="00C12616" w:rsidRPr="00134FAC">
        <w:t>active and healthy life</w:t>
      </w:r>
    </w:p>
    <w:p w14:paraId="542B5874" w14:textId="2D9FACED" w:rsidR="00697635" w:rsidRDefault="00291936" w:rsidP="00697635">
      <w:pPr>
        <w:pStyle w:val="ListParagraph"/>
        <w:numPr>
          <w:ilvl w:val="0"/>
          <w:numId w:val="5"/>
        </w:numPr>
        <w:spacing w:before="240"/>
      </w:pPr>
      <w:r>
        <w:t>Be</w:t>
      </w:r>
      <w:r w:rsidR="00697635">
        <w:t xml:space="preserve"> health</w:t>
      </w:r>
      <w:r>
        <w:t>y and nutritious</w:t>
      </w:r>
      <w:r w:rsidR="00697635">
        <w:t xml:space="preserve"> by default</w:t>
      </w:r>
      <w:r w:rsidR="00C455F7">
        <w:t xml:space="preserve"> – making healthy food easy, affordable and fun </w:t>
      </w:r>
    </w:p>
    <w:p w14:paraId="7C91E5FE" w14:textId="1C3A3B44" w:rsidR="00697635" w:rsidRDefault="00291936" w:rsidP="00697635">
      <w:pPr>
        <w:pStyle w:val="ListParagraph"/>
        <w:numPr>
          <w:ilvl w:val="0"/>
          <w:numId w:val="5"/>
        </w:numPr>
        <w:spacing w:before="240"/>
      </w:pPr>
      <w:r>
        <w:t>Promote</w:t>
      </w:r>
      <w:r w:rsidR="00697635">
        <w:t xml:space="preserve"> environmentally friendly food</w:t>
      </w:r>
      <w:r w:rsidR="00725ADA">
        <w:t xml:space="preserve"> – lower carbon emissions</w:t>
      </w:r>
      <w:r w:rsidR="00F51DF3">
        <w:t xml:space="preserve"> and pollution, </w:t>
      </w:r>
      <w:r w:rsidR="00725ADA">
        <w:t xml:space="preserve">and </w:t>
      </w:r>
      <w:r w:rsidR="00725ADA" w:rsidRPr="00B163ED">
        <w:t>high animal welfare standards</w:t>
      </w:r>
      <w:r w:rsidR="00101D38">
        <w:t xml:space="preserve"> and improved biodiversity</w:t>
      </w:r>
    </w:p>
    <w:p w14:paraId="7F530356" w14:textId="748A5FF4" w:rsidR="00697635" w:rsidRDefault="00697635" w:rsidP="00697635">
      <w:pPr>
        <w:pStyle w:val="ListParagraph"/>
        <w:numPr>
          <w:ilvl w:val="0"/>
          <w:numId w:val="5"/>
        </w:numPr>
        <w:spacing w:before="240"/>
      </w:pPr>
      <w:r>
        <w:t>Have a thriving food economy</w:t>
      </w:r>
      <w:r w:rsidR="00503231">
        <w:t xml:space="preserve"> – successful and socially responsible food businesses that keep value within our local economy</w:t>
      </w:r>
      <w:r w:rsidR="00871108">
        <w:t xml:space="preserve"> and provide quality jobs</w:t>
      </w:r>
      <w:r w:rsidR="00AD6893">
        <w:t>, for example</w:t>
      </w:r>
      <w:r w:rsidR="008655F2">
        <w:t xml:space="preserve"> through a</w:t>
      </w:r>
      <w:r w:rsidR="00AD6893">
        <w:t xml:space="preserve"> </w:t>
      </w:r>
      <w:r w:rsidR="00C2471F">
        <w:t>d</w:t>
      </w:r>
      <w:r w:rsidR="00B241EA">
        <w:t xml:space="preserve">oughnut economic community wealth </w:t>
      </w:r>
      <w:r w:rsidR="00C2471F">
        <w:t>model</w:t>
      </w:r>
    </w:p>
    <w:p w14:paraId="2061C276" w14:textId="757E9A58" w:rsidR="00697635" w:rsidRDefault="00697635" w:rsidP="00C81EB8">
      <w:pPr>
        <w:pStyle w:val="ListParagraph"/>
        <w:numPr>
          <w:ilvl w:val="0"/>
          <w:numId w:val="5"/>
        </w:numPr>
        <w:spacing w:before="240"/>
      </w:pPr>
      <w:r>
        <w:t>Enable and equip communities</w:t>
      </w:r>
      <w:r w:rsidR="00C81EB8">
        <w:t xml:space="preserve"> – everyone has the </w:t>
      </w:r>
      <w:r w:rsidR="00C81EB8" w:rsidRPr="003114B2">
        <w:t>knowledge</w:t>
      </w:r>
      <w:r w:rsidR="00C81EB8">
        <w:t xml:space="preserve">, </w:t>
      </w:r>
      <w:r w:rsidR="00C81EB8" w:rsidRPr="003114B2">
        <w:t>skills</w:t>
      </w:r>
      <w:r w:rsidR="00C81EB8">
        <w:t>, access</w:t>
      </w:r>
      <w:r w:rsidR="00C81EB8" w:rsidRPr="003114B2">
        <w:t xml:space="preserve"> </w:t>
      </w:r>
      <w:r w:rsidR="00C81EB8">
        <w:t xml:space="preserve">and </w:t>
      </w:r>
      <w:r w:rsidR="00C81EB8" w:rsidRPr="003114B2">
        <w:t>opportunities to grow, cook and eat good food</w:t>
      </w:r>
    </w:p>
    <w:p w14:paraId="609B6A99" w14:textId="77777777" w:rsidR="00697635" w:rsidRDefault="00697635" w:rsidP="00697635">
      <w:pPr>
        <w:pStyle w:val="ListParagraph"/>
        <w:spacing w:before="240"/>
        <w:ind w:left="1080"/>
      </w:pPr>
    </w:p>
    <w:p w14:paraId="4389513B" w14:textId="4C031BEB" w:rsidR="00697635" w:rsidRDefault="00697635" w:rsidP="00697635">
      <w:pPr>
        <w:pStyle w:val="ListParagraph"/>
        <w:numPr>
          <w:ilvl w:val="0"/>
          <w:numId w:val="1"/>
        </w:numPr>
        <w:spacing w:before="240"/>
      </w:pPr>
      <w:r>
        <w:t>Partners</w:t>
      </w:r>
      <w:r w:rsidR="000136E1">
        <w:t xml:space="preserve">hip </w:t>
      </w:r>
      <w:r>
        <w:t>members</w:t>
      </w:r>
      <w:r w:rsidR="000136E1">
        <w:t xml:space="preserve"> and Board</w:t>
      </w:r>
    </w:p>
    <w:p w14:paraId="6CD55303" w14:textId="6D978179" w:rsidR="005B41C3" w:rsidRDefault="00697635" w:rsidP="00697635">
      <w:pPr>
        <w:spacing w:before="240"/>
      </w:pPr>
      <w:r>
        <w:t>Southampton Food Partnership reflects the rich diversity of our city and welcomes anyone and any organisation who is interested in the sustainability of food in our city region and wants an equal say in its development.</w:t>
      </w:r>
      <w:r w:rsidR="00291936">
        <w:t xml:space="preserve"> </w:t>
      </w:r>
      <w:r>
        <w:t>Our cross-sector partnership values representatives from communit</w:t>
      </w:r>
      <w:r w:rsidR="000914BC">
        <w:t>ies</w:t>
      </w:r>
      <w:r>
        <w:t>, voluntary sector, private businesses, public health and the public sector alike.</w:t>
      </w:r>
    </w:p>
    <w:p w14:paraId="29090024" w14:textId="0E5044C6" w:rsidR="00B63F81" w:rsidRDefault="00B63F81" w:rsidP="00697635">
      <w:pPr>
        <w:spacing w:before="240"/>
      </w:pPr>
      <w:r>
        <w:t>Any individual, group, organisation or business can put themselves forward to join the partnership at any time</w:t>
      </w:r>
      <w:r w:rsidR="00AF4C9B">
        <w:t xml:space="preserve"> b</w:t>
      </w:r>
      <w:r w:rsidR="00AF4C9B" w:rsidRPr="00AF4C9B">
        <w:t>y agreeing to</w:t>
      </w:r>
      <w:r w:rsidR="00B339FB" w:rsidRPr="00B339FB">
        <w:t xml:space="preserve"> </w:t>
      </w:r>
      <w:r w:rsidR="00B339FB" w:rsidRPr="00AF4C9B">
        <w:t>the partnership’s values</w:t>
      </w:r>
      <w:r w:rsidR="001A3BEB">
        <w:t xml:space="preserve"> </w:t>
      </w:r>
      <w:r w:rsidR="00AF4C9B" w:rsidRPr="00AF4C9B">
        <w:t xml:space="preserve">and </w:t>
      </w:r>
      <w:r w:rsidR="00B339FB">
        <w:t xml:space="preserve">contributing to </w:t>
      </w:r>
      <w:r w:rsidR="00FC0584">
        <w:t xml:space="preserve">achieve its </w:t>
      </w:r>
      <w:r w:rsidR="00D960F4">
        <w:t>aspirations</w:t>
      </w:r>
      <w:r>
        <w:t xml:space="preserve">. </w:t>
      </w:r>
      <w:r w:rsidR="004671F7">
        <w:t xml:space="preserve">Members of the Partnership Board will be </w:t>
      </w:r>
      <w:r w:rsidR="00E775BD">
        <w:t>self-nominated</w:t>
      </w:r>
      <w:r w:rsidR="005644A9">
        <w:t xml:space="preserve">. </w:t>
      </w:r>
      <w:r w:rsidRPr="00E775BD">
        <w:t xml:space="preserve">The </w:t>
      </w:r>
      <w:r w:rsidR="000136E1" w:rsidRPr="00E775BD">
        <w:t>P</w:t>
      </w:r>
      <w:r w:rsidRPr="00E775BD">
        <w:t xml:space="preserve">artnership </w:t>
      </w:r>
      <w:r w:rsidR="000136E1" w:rsidRPr="00E775BD">
        <w:t>B</w:t>
      </w:r>
      <w:r w:rsidRPr="00E775BD">
        <w:t xml:space="preserve">oard will not </w:t>
      </w:r>
      <w:r w:rsidR="00A12645" w:rsidRPr="00E775BD">
        <w:t xml:space="preserve">have a minimum or maximum </w:t>
      </w:r>
      <w:r w:rsidR="00CD4503" w:rsidRPr="00E775BD">
        <w:t>membership</w:t>
      </w:r>
      <w:r w:rsidR="00327C2A">
        <w:t>, but this will be kept under review.</w:t>
      </w:r>
    </w:p>
    <w:p w14:paraId="4E1B7B95" w14:textId="77777777" w:rsidR="001A3BEB" w:rsidRPr="00B63F81" w:rsidRDefault="001A3BEB" w:rsidP="00697635">
      <w:pPr>
        <w:spacing w:before="240"/>
        <w:rPr>
          <w:color w:val="FF0000"/>
        </w:rPr>
      </w:pPr>
    </w:p>
    <w:p w14:paraId="763F594A" w14:textId="122FB3C7" w:rsidR="00697635" w:rsidRDefault="00697635" w:rsidP="00697635">
      <w:pPr>
        <w:pStyle w:val="ListParagraph"/>
        <w:numPr>
          <w:ilvl w:val="0"/>
          <w:numId w:val="1"/>
        </w:numPr>
        <w:spacing w:before="240"/>
      </w:pPr>
      <w:r>
        <w:lastRenderedPageBreak/>
        <w:t>Funding</w:t>
      </w:r>
      <w:r w:rsidR="0004413E">
        <w:t xml:space="preserve"> and coordination</w:t>
      </w:r>
    </w:p>
    <w:p w14:paraId="0A8E87D2" w14:textId="5CF87F0C" w:rsidR="004E1DBC" w:rsidRDefault="00697635" w:rsidP="003517AB">
      <w:pPr>
        <w:spacing w:before="240"/>
      </w:pPr>
      <w:r>
        <w:t xml:space="preserve">Currently, the Southampton Food Partnership </w:t>
      </w:r>
      <w:r w:rsidR="006D61BE">
        <w:t xml:space="preserve">is a community of interest </w:t>
      </w:r>
      <w:r w:rsidR="008159FF">
        <w:t xml:space="preserve">with </w:t>
      </w:r>
      <w:r>
        <w:t xml:space="preserve">no legal status or funding streams. The partnership </w:t>
      </w:r>
      <w:r w:rsidR="008159FF">
        <w:t xml:space="preserve">is </w:t>
      </w:r>
      <w:r w:rsidR="006309C1">
        <w:t xml:space="preserve">being developed </w:t>
      </w:r>
      <w:r w:rsidR="00B834C2">
        <w:t xml:space="preserve">and coordinated </w:t>
      </w:r>
      <w:r w:rsidR="006309C1">
        <w:t>by in-kind contributions from its members</w:t>
      </w:r>
      <w:r w:rsidR="00DE1E21">
        <w:t>. The partnership</w:t>
      </w:r>
      <w:r w:rsidR="006309C1">
        <w:t xml:space="preserve"> </w:t>
      </w:r>
      <w:r w:rsidR="00DE1E21">
        <w:t>will</w:t>
      </w:r>
      <w:r>
        <w:t xml:space="preserve"> collaboratively apply for external funding to provide sustainability for the groups administration and activities</w:t>
      </w:r>
      <w:r w:rsidR="00DE1E21">
        <w:t xml:space="preserve"> in the long-term</w:t>
      </w:r>
      <w:r w:rsidR="00ED5F7D">
        <w:t>,</w:t>
      </w:r>
      <w:r w:rsidR="003517AB">
        <w:t xml:space="preserve"> initially</w:t>
      </w:r>
      <w:r w:rsidR="0020586C">
        <w:t xml:space="preserve"> </w:t>
      </w:r>
      <w:r w:rsidR="0081226C">
        <w:t>through</w:t>
      </w:r>
      <w:r w:rsidR="003517AB">
        <w:t xml:space="preserve"> a coordinator role. The coordinator will ens</w:t>
      </w:r>
      <w:r w:rsidR="00ED5F7D" w:rsidRPr="00ED5F7D">
        <w:t>ure the</w:t>
      </w:r>
      <w:r w:rsidR="003517AB">
        <w:t xml:space="preserve"> partnership maintains </w:t>
      </w:r>
      <w:r w:rsidR="00ED5F7D" w:rsidRPr="00ED5F7D">
        <w:t xml:space="preserve">representation from a range of communities and </w:t>
      </w:r>
      <w:r w:rsidR="001F56EE" w:rsidRPr="00ED5F7D">
        <w:t>interests and</w:t>
      </w:r>
      <w:r w:rsidR="001A08B3">
        <w:t xml:space="preserve"> seek</w:t>
      </w:r>
      <w:r w:rsidR="0081226C">
        <w:t>s</w:t>
      </w:r>
      <w:r w:rsidR="00ED5F7D" w:rsidRPr="00ED5F7D">
        <w:t xml:space="preserve"> targeted funding</w:t>
      </w:r>
      <w:r w:rsidR="001A08B3">
        <w:t xml:space="preserve"> </w:t>
      </w:r>
      <w:r w:rsidR="00ED5F7D" w:rsidRPr="00ED5F7D">
        <w:t>where needed and appropriate</w:t>
      </w:r>
      <w:r w:rsidR="00BD3358">
        <w:t>.</w:t>
      </w:r>
    </w:p>
    <w:p w14:paraId="5B00B27F" w14:textId="131D99AA" w:rsidR="00697635" w:rsidRDefault="00697635" w:rsidP="00697635">
      <w:pPr>
        <w:pStyle w:val="ListParagraph"/>
        <w:numPr>
          <w:ilvl w:val="0"/>
          <w:numId w:val="1"/>
        </w:numPr>
        <w:spacing w:before="240"/>
      </w:pPr>
      <w:r>
        <w:t>Chairperson</w:t>
      </w:r>
    </w:p>
    <w:p w14:paraId="5C0AAF38" w14:textId="463CA9D7" w:rsidR="0028489A" w:rsidRPr="0028489A" w:rsidRDefault="0052444C" w:rsidP="0028489A">
      <w:pPr>
        <w:spacing w:before="240"/>
      </w:pPr>
      <w:r w:rsidRPr="00A86374">
        <w:t xml:space="preserve">Partnership Chair elections will take place annually. All members will be eligible to nominate themselves for election. In the event multiple </w:t>
      </w:r>
      <w:r w:rsidR="00250F80" w:rsidRPr="00A86374">
        <w:t>nominees stand</w:t>
      </w:r>
      <w:r w:rsidR="00BE714E">
        <w:t>ing</w:t>
      </w:r>
      <w:r w:rsidR="00250F80" w:rsidRPr="00A86374">
        <w:t xml:space="preserve"> members will vote on a </w:t>
      </w:r>
      <w:r w:rsidR="002B210B" w:rsidRPr="00A86374">
        <w:t>one-member-</w:t>
      </w:r>
      <w:r w:rsidR="00250F80" w:rsidRPr="00A86374">
        <w:t>one-vote</w:t>
      </w:r>
      <w:r w:rsidR="002B210B" w:rsidRPr="00A86374">
        <w:t xml:space="preserve"> basis. In the event the Chair position is vacant, members will </w:t>
      </w:r>
      <w:r w:rsidR="00E80322" w:rsidRPr="00A86374">
        <w:t>rotate Chairing responsibilities</w:t>
      </w:r>
      <w:r w:rsidR="000510BD" w:rsidRPr="00A86374">
        <w:t xml:space="preserve"> until a new Chair is elected.</w:t>
      </w:r>
      <w:r w:rsidR="001F56EE">
        <w:t xml:space="preserve"> The Chairperson will be supported in their</w:t>
      </w:r>
      <w:r w:rsidR="00B30EEB">
        <w:t xml:space="preserve"> figurehead</w:t>
      </w:r>
      <w:r w:rsidR="001F56EE">
        <w:t xml:space="preserve"> role by the </w:t>
      </w:r>
      <w:r w:rsidR="00B30EEB">
        <w:t>partnership coordinator</w:t>
      </w:r>
      <w:r w:rsidR="00B30EEB" w:rsidRPr="00E152BA">
        <w:rPr>
          <w:highlight w:val="yellow"/>
        </w:rPr>
        <w:t>.</w:t>
      </w:r>
      <w:r w:rsidR="00E36290" w:rsidRPr="00E152BA">
        <w:rPr>
          <w:highlight w:val="yellow"/>
        </w:rPr>
        <w:t xml:space="preserve"> </w:t>
      </w:r>
      <w:r w:rsidR="0028489A" w:rsidRPr="00E152BA">
        <w:rPr>
          <w:highlight w:val="yellow"/>
        </w:rPr>
        <w:t>A maximum 12</w:t>
      </w:r>
      <w:r w:rsidR="0028489A" w:rsidRPr="00E152BA">
        <w:rPr>
          <w:highlight w:val="yellow"/>
        </w:rPr>
        <w:noBreakHyphen/>
        <w:t xml:space="preserve">month term for the Chairperson ensures diverse perspectives are represented and helps </w:t>
      </w:r>
      <w:r w:rsidR="00E152BA" w:rsidRPr="00E152BA">
        <w:rPr>
          <w:highlight w:val="yellow"/>
        </w:rPr>
        <w:t xml:space="preserve">to </w:t>
      </w:r>
      <w:r w:rsidR="0028489A" w:rsidRPr="00E152BA">
        <w:rPr>
          <w:highlight w:val="yellow"/>
        </w:rPr>
        <w:t>encourage continued engagement and participation.</w:t>
      </w:r>
    </w:p>
    <w:p w14:paraId="7C36DCF7" w14:textId="20F0D947" w:rsidR="0052444C" w:rsidRPr="00A86374" w:rsidRDefault="0052444C" w:rsidP="00291936">
      <w:pPr>
        <w:spacing w:before="240"/>
      </w:pPr>
    </w:p>
    <w:p w14:paraId="2125DBA6" w14:textId="5E728E09" w:rsidR="00291936" w:rsidRDefault="00697635" w:rsidP="00697635">
      <w:pPr>
        <w:pStyle w:val="ListParagraph"/>
        <w:numPr>
          <w:ilvl w:val="0"/>
          <w:numId w:val="1"/>
        </w:numPr>
        <w:spacing w:before="240"/>
      </w:pPr>
      <w:r>
        <w:t>Meeting arrangements</w:t>
      </w:r>
    </w:p>
    <w:p w14:paraId="3BC3389B" w14:textId="77777777" w:rsidR="00B7562A" w:rsidRPr="00291936" w:rsidRDefault="00B7562A" w:rsidP="00B7562A">
      <w:pPr>
        <w:pStyle w:val="ListParagraph"/>
        <w:spacing w:before="240"/>
      </w:pPr>
    </w:p>
    <w:p w14:paraId="2E53BA94" w14:textId="77777777" w:rsidR="00291936" w:rsidRPr="00A86374" w:rsidRDefault="00291936" w:rsidP="001A3002">
      <w:pPr>
        <w:pStyle w:val="ListParagraph"/>
        <w:numPr>
          <w:ilvl w:val="0"/>
          <w:numId w:val="8"/>
        </w:numPr>
        <w:spacing w:before="240"/>
      </w:pPr>
      <w:r>
        <w:t xml:space="preserve">The group will </w:t>
      </w:r>
      <w:r w:rsidRPr="00A86374">
        <w:t xml:space="preserve">meet a minimum of 4 times per year. </w:t>
      </w:r>
    </w:p>
    <w:p w14:paraId="6F796EAD" w14:textId="6C4B9FFA" w:rsidR="00291936" w:rsidRDefault="00291936" w:rsidP="001A3002">
      <w:pPr>
        <w:pStyle w:val="ListParagraph"/>
        <w:numPr>
          <w:ilvl w:val="0"/>
          <w:numId w:val="8"/>
        </w:numPr>
        <w:spacing w:before="240"/>
      </w:pPr>
      <w:r w:rsidRPr="00A86374">
        <w:t xml:space="preserve">Meetings will take place bi-monthly on the </w:t>
      </w:r>
      <w:r w:rsidR="004E1DBC" w:rsidRPr="00A86374">
        <w:t>last</w:t>
      </w:r>
      <w:r w:rsidRPr="00A86374">
        <w:t xml:space="preserve"> T</w:t>
      </w:r>
      <w:r w:rsidR="00AB70C8" w:rsidRPr="00A86374">
        <w:t xml:space="preserve">uesday </w:t>
      </w:r>
      <w:r w:rsidRPr="00A86374">
        <w:t xml:space="preserve">of the </w:t>
      </w:r>
      <w:r w:rsidR="0042356D" w:rsidRPr="00A86374">
        <w:t>month</w:t>
      </w:r>
      <w:r w:rsidR="0042356D">
        <w:t xml:space="preserve"> </w:t>
      </w:r>
      <w:r w:rsidR="00E17607">
        <w:t>unless</w:t>
      </w:r>
      <w:r w:rsidR="00286E68">
        <w:t xml:space="preserve"> </w:t>
      </w:r>
      <w:r w:rsidR="00064E0F">
        <w:t>varied whe</w:t>
      </w:r>
      <w:r w:rsidR="00E17607">
        <w:t>n</w:t>
      </w:r>
      <w:r w:rsidR="00064E0F">
        <w:t xml:space="preserve"> required to maximise inclusivity</w:t>
      </w:r>
      <w:r w:rsidR="0042356D">
        <w:t>.</w:t>
      </w:r>
    </w:p>
    <w:p w14:paraId="11D2C2B6" w14:textId="021BE1B3" w:rsidR="00624EAF" w:rsidRPr="00A86374" w:rsidRDefault="00624EAF" w:rsidP="001A3002">
      <w:pPr>
        <w:pStyle w:val="ListParagraph"/>
        <w:numPr>
          <w:ilvl w:val="0"/>
          <w:numId w:val="8"/>
        </w:numPr>
        <w:spacing w:before="240"/>
      </w:pPr>
      <w:r>
        <w:t>Meetings will be held face-to-face</w:t>
      </w:r>
      <w:r w:rsidR="006E64B3">
        <w:t xml:space="preserve"> in community partner venues</w:t>
      </w:r>
      <w:r>
        <w:t xml:space="preserve"> with a hybrid functionality wherever possible.</w:t>
      </w:r>
    </w:p>
    <w:p w14:paraId="06D3F7A7" w14:textId="02642024" w:rsidR="00291936" w:rsidRPr="00A86374" w:rsidRDefault="00291936" w:rsidP="001A3002">
      <w:pPr>
        <w:pStyle w:val="ListParagraph"/>
        <w:numPr>
          <w:ilvl w:val="0"/>
          <w:numId w:val="8"/>
        </w:numPr>
        <w:spacing w:before="240"/>
      </w:pPr>
      <w:r w:rsidRPr="00A86374">
        <w:t xml:space="preserve">The Partnership will always seek consensus but if there is a fundamental difference that requires to be resolved by a vote then only </w:t>
      </w:r>
      <w:r w:rsidR="00E518B5">
        <w:t>Partnership Board</w:t>
      </w:r>
      <w:r w:rsidRPr="00A86374">
        <w:t xml:space="preserve"> members can participate.</w:t>
      </w:r>
      <w:r w:rsidR="008655F2">
        <w:t xml:space="preserve"> </w:t>
      </w:r>
      <w:r w:rsidRPr="00A86374">
        <w:t>The quorum for voting at meetings will be 50% of the Board</w:t>
      </w:r>
      <w:r w:rsidR="00C20ECC" w:rsidRPr="00A86374">
        <w:t>.</w:t>
      </w:r>
    </w:p>
    <w:p w14:paraId="7CB375A2" w14:textId="7D194E9B" w:rsidR="00291936" w:rsidRPr="00291936" w:rsidRDefault="00314FC5" w:rsidP="001A3002">
      <w:pPr>
        <w:pStyle w:val="ListParagraph"/>
        <w:numPr>
          <w:ilvl w:val="0"/>
          <w:numId w:val="8"/>
        </w:numPr>
        <w:spacing w:before="240"/>
      </w:pPr>
      <w:r>
        <w:t>Board m</w:t>
      </w:r>
      <w:r w:rsidR="00291936" w:rsidRPr="00A86374">
        <w:t>embers who have not attended four consecutive meetings</w:t>
      </w:r>
      <w:r w:rsidR="00291936" w:rsidRPr="00291936">
        <w:t xml:space="preserve"> will be assumed to have resigned from the Board, unless, </w:t>
      </w:r>
      <w:proofErr w:type="gramStart"/>
      <w:r w:rsidR="00291936" w:rsidRPr="00291936">
        <w:t>on the basis of</w:t>
      </w:r>
      <w:proofErr w:type="gramEnd"/>
      <w:r w:rsidR="00291936" w:rsidRPr="00291936">
        <w:t xml:space="preserve"> information, the group decides otherwise.</w:t>
      </w:r>
    </w:p>
    <w:p w14:paraId="1DD466B2" w14:textId="55A381B2" w:rsidR="00291936" w:rsidRPr="00291936" w:rsidRDefault="00291936" w:rsidP="001A3002">
      <w:pPr>
        <w:pStyle w:val="ListParagraph"/>
        <w:numPr>
          <w:ilvl w:val="0"/>
          <w:numId w:val="8"/>
        </w:numPr>
        <w:spacing w:before="240"/>
      </w:pPr>
      <w:r w:rsidRPr="00291936">
        <w:t>A member of the group must identify any areas of personal or pecuniary interest before discussion on that item and if deemed necessary will leave the room for discussion on that item.</w:t>
      </w:r>
    </w:p>
    <w:p w14:paraId="0059852B" w14:textId="77777777" w:rsidR="00291936" w:rsidRDefault="00291936" w:rsidP="00291936">
      <w:pPr>
        <w:pStyle w:val="ListParagraph"/>
        <w:spacing w:before="240"/>
        <w:rPr>
          <w:color w:val="FF0000"/>
        </w:rPr>
      </w:pPr>
    </w:p>
    <w:p w14:paraId="09132FE3" w14:textId="4366347F" w:rsidR="00697635" w:rsidRDefault="00291936" w:rsidP="00291936">
      <w:pPr>
        <w:pStyle w:val="ListParagraph"/>
        <w:numPr>
          <w:ilvl w:val="0"/>
          <w:numId w:val="1"/>
        </w:numPr>
        <w:spacing w:before="240"/>
      </w:pPr>
      <w:r>
        <w:t>Governance and alignment</w:t>
      </w:r>
    </w:p>
    <w:p w14:paraId="35DB2B97" w14:textId="5DCE2E22" w:rsidR="00291936" w:rsidRPr="00BB13C0" w:rsidRDefault="00291936" w:rsidP="00291936">
      <w:pPr>
        <w:spacing w:before="240"/>
      </w:pPr>
      <w:r>
        <w:t>T</w:t>
      </w:r>
      <w:r w:rsidRPr="00291936">
        <w:t xml:space="preserve">he </w:t>
      </w:r>
      <w:r w:rsidR="00314FC5">
        <w:t>P</w:t>
      </w:r>
      <w:r w:rsidRPr="00291936">
        <w:t xml:space="preserve">artnership </w:t>
      </w:r>
      <w:r w:rsidR="00314FC5">
        <w:t>B</w:t>
      </w:r>
      <w:r w:rsidRPr="00291936">
        <w:t xml:space="preserve">oard will be responsible for providing appropriate reporting to </w:t>
      </w:r>
      <w:r w:rsidR="00B25A71">
        <w:t>appropriate forums</w:t>
      </w:r>
      <w:r w:rsidRPr="00291936">
        <w:t xml:space="preserve"> as and when required. Reports on the annual progress will also be produced for circulation to all members, stake</w:t>
      </w:r>
      <w:r w:rsidRPr="00BB13C0">
        <w:t>holder groups and other interested parties</w:t>
      </w:r>
      <w:r w:rsidR="00920BFB">
        <w:t xml:space="preserve"> such as Southampton’s Health and Wellbeing Board.</w:t>
      </w:r>
    </w:p>
    <w:p w14:paraId="7EBE6B75" w14:textId="11D2ADBA" w:rsidR="00FB1297" w:rsidRDefault="00B07A7C" w:rsidP="005C720B">
      <w:pPr>
        <w:spacing w:before="240"/>
      </w:pPr>
      <w:r w:rsidRPr="00BB13C0">
        <w:t>To</w:t>
      </w:r>
      <w:r w:rsidR="00291936" w:rsidRPr="00BB13C0">
        <w:t xml:space="preserve"> ensure </w:t>
      </w:r>
      <w:r w:rsidR="00CF13A5" w:rsidRPr="00BB13C0">
        <w:t xml:space="preserve">alignment </w:t>
      </w:r>
      <w:r w:rsidR="004676D5" w:rsidRPr="00BB13C0">
        <w:t xml:space="preserve">with existing </w:t>
      </w:r>
      <w:r w:rsidR="00082F38" w:rsidRPr="00BB13C0">
        <w:t xml:space="preserve">forums, food partnership activities will be </w:t>
      </w:r>
      <w:r w:rsidR="00180665" w:rsidRPr="00BB13C0">
        <w:t>delivered</w:t>
      </w:r>
      <w:r w:rsidR="00082F38" w:rsidRPr="00BB13C0">
        <w:t xml:space="preserve"> through existing forums</w:t>
      </w:r>
      <w:r w:rsidR="00BB13C0" w:rsidRPr="00BB13C0">
        <w:t>,</w:t>
      </w:r>
      <w:r w:rsidR="00082F38" w:rsidRPr="00BB13C0">
        <w:t xml:space="preserve"> such as Southampton Food Aid forum</w:t>
      </w:r>
      <w:r w:rsidR="00345947" w:rsidRPr="00BB13C0">
        <w:t xml:space="preserve"> and</w:t>
      </w:r>
      <w:r w:rsidR="00082F38" w:rsidRPr="00BB13C0">
        <w:t xml:space="preserve"> Southampton Climate Action Network</w:t>
      </w:r>
      <w:r w:rsidR="00BB13C0" w:rsidRPr="00BB13C0">
        <w:t>,</w:t>
      </w:r>
      <w:r w:rsidR="00345947" w:rsidRPr="00BB13C0">
        <w:t xml:space="preserve"> where possible. If required, new working groups will be formed to deliver on key partnership </w:t>
      </w:r>
      <w:r w:rsidR="00BB13C0" w:rsidRPr="00BB13C0">
        <w:t>aspirations that will report to the Partnership Board.</w:t>
      </w:r>
    </w:p>
    <w:p w14:paraId="41EB9E7E" w14:textId="45938431" w:rsidR="00D240A3" w:rsidRDefault="00D240A3" w:rsidP="00D240A3">
      <w:pPr>
        <w:pStyle w:val="ListParagraph"/>
        <w:numPr>
          <w:ilvl w:val="0"/>
          <w:numId w:val="1"/>
        </w:numPr>
      </w:pPr>
      <w:r>
        <w:lastRenderedPageBreak/>
        <w:t>Period of review</w:t>
      </w:r>
    </w:p>
    <w:p w14:paraId="749DA68B" w14:textId="5BD560CB" w:rsidR="00D240A3" w:rsidRDefault="00D240A3" w:rsidP="00D240A3">
      <w:r>
        <w:t xml:space="preserve">The partnership will review its Terms of Reference </w:t>
      </w:r>
      <w:r w:rsidR="00222A47">
        <w:t>every six months.</w:t>
      </w:r>
    </w:p>
    <w:p w14:paraId="47F90FFC" w14:textId="09748B8E" w:rsidR="00697635" w:rsidRDefault="00697635" w:rsidP="00697635">
      <w:pPr>
        <w:spacing w:before="240"/>
      </w:pPr>
    </w:p>
    <w:sectPr w:rsidR="006976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5050A"/>
    <w:multiLevelType w:val="hybridMultilevel"/>
    <w:tmpl w:val="F106FDA4"/>
    <w:lvl w:ilvl="0" w:tplc="3C7E3782">
      <w:start w:val="1"/>
      <w:numFmt w:val="bullet"/>
      <w:lvlText w:val="•"/>
      <w:lvlJc w:val="left"/>
      <w:pPr>
        <w:tabs>
          <w:tab w:val="num" w:pos="720"/>
        </w:tabs>
        <w:ind w:left="720" w:hanging="360"/>
      </w:pPr>
      <w:rPr>
        <w:rFonts w:ascii="Arial" w:hAnsi="Arial" w:hint="default"/>
      </w:rPr>
    </w:lvl>
    <w:lvl w:ilvl="1" w:tplc="066CAAD4" w:tentative="1">
      <w:start w:val="1"/>
      <w:numFmt w:val="bullet"/>
      <w:lvlText w:val="•"/>
      <w:lvlJc w:val="left"/>
      <w:pPr>
        <w:tabs>
          <w:tab w:val="num" w:pos="1440"/>
        </w:tabs>
        <w:ind w:left="1440" w:hanging="360"/>
      </w:pPr>
      <w:rPr>
        <w:rFonts w:ascii="Arial" w:hAnsi="Arial" w:hint="default"/>
      </w:rPr>
    </w:lvl>
    <w:lvl w:ilvl="2" w:tplc="0C3CDDC4" w:tentative="1">
      <w:start w:val="1"/>
      <w:numFmt w:val="bullet"/>
      <w:lvlText w:val="•"/>
      <w:lvlJc w:val="left"/>
      <w:pPr>
        <w:tabs>
          <w:tab w:val="num" w:pos="2160"/>
        </w:tabs>
        <w:ind w:left="2160" w:hanging="360"/>
      </w:pPr>
      <w:rPr>
        <w:rFonts w:ascii="Arial" w:hAnsi="Arial" w:hint="default"/>
      </w:rPr>
    </w:lvl>
    <w:lvl w:ilvl="3" w:tplc="5E86D8F8" w:tentative="1">
      <w:start w:val="1"/>
      <w:numFmt w:val="bullet"/>
      <w:lvlText w:val="•"/>
      <w:lvlJc w:val="left"/>
      <w:pPr>
        <w:tabs>
          <w:tab w:val="num" w:pos="2880"/>
        </w:tabs>
        <w:ind w:left="2880" w:hanging="360"/>
      </w:pPr>
      <w:rPr>
        <w:rFonts w:ascii="Arial" w:hAnsi="Arial" w:hint="default"/>
      </w:rPr>
    </w:lvl>
    <w:lvl w:ilvl="4" w:tplc="23B4FCCA" w:tentative="1">
      <w:start w:val="1"/>
      <w:numFmt w:val="bullet"/>
      <w:lvlText w:val="•"/>
      <w:lvlJc w:val="left"/>
      <w:pPr>
        <w:tabs>
          <w:tab w:val="num" w:pos="3600"/>
        </w:tabs>
        <w:ind w:left="3600" w:hanging="360"/>
      </w:pPr>
      <w:rPr>
        <w:rFonts w:ascii="Arial" w:hAnsi="Arial" w:hint="default"/>
      </w:rPr>
    </w:lvl>
    <w:lvl w:ilvl="5" w:tplc="66BA4878" w:tentative="1">
      <w:start w:val="1"/>
      <w:numFmt w:val="bullet"/>
      <w:lvlText w:val="•"/>
      <w:lvlJc w:val="left"/>
      <w:pPr>
        <w:tabs>
          <w:tab w:val="num" w:pos="4320"/>
        </w:tabs>
        <w:ind w:left="4320" w:hanging="360"/>
      </w:pPr>
      <w:rPr>
        <w:rFonts w:ascii="Arial" w:hAnsi="Arial" w:hint="default"/>
      </w:rPr>
    </w:lvl>
    <w:lvl w:ilvl="6" w:tplc="9732F254" w:tentative="1">
      <w:start w:val="1"/>
      <w:numFmt w:val="bullet"/>
      <w:lvlText w:val="•"/>
      <w:lvlJc w:val="left"/>
      <w:pPr>
        <w:tabs>
          <w:tab w:val="num" w:pos="5040"/>
        </w:tabs>
        <w:ind w:left="5040" w:hanging="360"/>
      </w:pPr>
      <w:rPr>
        <w:rFonts w:ascii="Arial" w:hAnsi="Arial" w:hint="default"/>
      </w:rPr>
    </w:lvl>
    <w:lvl w:ilvl="7" w:tplc="27B6DCC4" w:tentative="1">
      <w:start w:val="1"/>
      <w:numFmt w:val="bullet"/>
      <w:lvlText w:val="•"/>
      <w:lvlJc w:val="left"/>
      <w:pPr>
        <w:tabs>
          <w:tab w:val="num" w:pos="5760"/>
        </w:tabs>
        <w:ind w:left="5760" w:hanging="360"/>
      </w:pPr>
      <w:rPr>
        <w:rFonts w:ascii="Arial" w:hAnsi="Arial" w:hint="default"/>
      </w:rPr>
    </w:lvl>
    <w:lvl w:ilvl="8" w:tplc="097AEFB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8847976"/>
    <w:multiLevelType w:val="hybridMultilevel"/>
    <w:tmpl w:val="06EA9FD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ABB7FD2"/>
    <w:multiLevelType w:val="hybridMultilevel"/>
    <w:tmpl w:val="2BBC5004"/>
    <w:lvl w:ilvl="0" w:tplc="992CC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0F6A9F"/>
    <w:multiLevelType w:val="hybridMultilevel"/>
    <w:tmpl w:val="B6DCC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E33414"/>
    <w:multiLevelType w:val="hybridMultilevel"/>
    <w:tmpl w:val="A53EE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47FB5"/>
    <w:multiLevelType w:val="hybridMultilevel"/>
    <w:tmpl w:val="2716E1E4"/>
    <w:lvl w:ilvl="0" w:tplc="1BC25638">
      <w:start w:val="8"/>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7703A33"/>
    <w:multiLevelType w:val="hybridMultilevel"/>
    <w:tmpl w:val="0F103C5E"/>
    <w:lvl w:ilvl="0" w:tplc="7C822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EB40C0"/>
    <w:multiLevelType w:val="hybridMultilevel"/>
    <w:tmpl w:val="9020B206"/>
    <w:lvl w:ilvl="0" w:tplc="36DE6C20">
      <w:start w:val="1"/>
      <w:numFmt w:val="bullet"/>
      <w:lvlText w:val="•"/>
      <w:lvlJc w:val="left"/>
      <w:pPr>
        <w:tabs>
          <w:tab w:val="num" w:pos="720"/>
        </w:tabs>
        <w:ind w:left="720" w:hanging="360"/>
      </w:pPr>
      <w:rPr>
        <w:rFonts w:ascii="Arial" w:hAnsi="Arial" w:hint="default"/>
      </w:rPr>
    </w:lvl>
    <w:lvl w:ilvl="1" w:tplc="976218D8" w:tentative="1">
      <w:start w:val="1"/>
      <w:numFmt w:val="bullet"/>
      <w:lvlText w:val="•"/>
      <w:lvlJc w:val="left"/>
      <w:pPr>
        <w:tabs>
          <w:tab w:val="num" w:pos="1440"/>
        </w:tabs>
        <w:ind w:left="1440" w:hanging="360"/>
      </w:pPr>
      <w:rPr>
        <w:rFonts w:ascii="Arial" w:hAnsi="Arial" w:hint="default"/>
      </w:rPr>
    </w:lvl>
    <w:lvl w:ilvl="2" w:tplc="7B32B0BA" w:tentative="1">
      <w:start w:val="1"/>
      <w:numFmt w:val="bullet"/>
      <w:lvlText w:val="•"/>
      <w:lvlJc w:val="left"/>
      <w:pPr>
        <w:tabs>
          <w:tab w:val="num" w:pos="2160"/>
        </w:tabs>
        <w:ind w:left="2160" w:hanging="360"/>
      </w:pPr>
      <w:rPr>
        <w:rFonts w:ascii="Arial" w:hAnsi="Arial" w:hint="default"/>
      </w:rPr>
    </w:lvl>
    <w:lvl w:ilvl="3" w:tplc="6F8E12D8" w:tentative="1">
      <w:start w:val="1"/>
      <w:numFmt w:val="bullet"/>
      <w:lvlText w:val="•"/>
      <w:lvlJc w:val="left"/>
      <w:pPr>
        <w:tabs>
          <w:tab w:val="num" w:pos="2880"/>
        </w:tabs>
        <w:ind w:left="2880" w:hanging="360"/>
      </w:pPr>
      <w:rPr>
        <w:rFonts w:ascii="Arial" w:hAnsi="Arial" w:hint="default"/>
      </w:rPr>
    </w:lvl>
    <w:lvl w:ilvl="4" w:tplc="550AF93E" w:tentative="1">
      <w:start w:val="1"/>
      <w:numFmt w:val="bullet"/>
      <w:lvlText w:val="•"/>
      <w:lvlJc w:val="left"/>
      <w:pPr>
        <w:tabs>
          <w:tab w:val="num" w:pos="3600"/>
        </w:tabs>
        <w:ind w:left="3600" w:hanging="360"/>
      </w:pPr>
      <w:rPr>
        <w:rFonts w:ascii="Arial" w:hAnsi="Arial" w:hint="default"/>
      </w:rPr>
    </w:lvl>
    <w:lvl w:ilvl="5" w:tplc="6944F068" w:tentative="1">
      <w:start w:val="1"/>
      <w:numFmt w:val="bullet"/>
      <w:lvlText w:val="•"/>
      <w:lvlJc w:val="left"/>
      <w:pPr>
        <w:tabs>
          <w:tab w:val="num" w:pos="4320"/>
        </w:tabs>
        <w:ind w:left="4320" w:hanging="360"/>
      </w:pPr>
      <w:rPr>
        <w:rFonts w:ascii="Arial" w:hAnsi="Arial" w:hint="default"/>
      </w:rPr>
    </w:lvl>
    <w:lvl w:ilvl="6" w:tplc="7BCA7E64" w:tentative="1">
      <w:start w:val="1"/>
      <w:numFmt w:val="bullet"/>
      <w:lvlText w:val="•"/>
      <w:lvlJc w:val="left"/>
      <w:pPr>
        <w:tabs>
          <w:tab w:val="num" w:pos="5040"/>
        </w:tabs>
        <w:ind w:left="5040" w:hanging="360"/>
      </w:pPr>
      <w:rPr>
        <w:rFonts w:ascii="Arial" w:hAnsi="Arial" w:hint="default"/>
      </w:rPr>
    </w:lvl>
    <w:lvl w:ilvl="7" w:tplc="606C721E" w:tentative="1">
      <w:start w:val="1"/>
      <w:numFmt w:val="bullet"/>
      <w:lvlText w:val="•"/>
      <w:lvlJc w:val="left"/>
      <w:pPr>
        <w:tabs>
          <w:tab w:val="num" w:pos="5760"/>
        </w:tabs>
        <w:ind w:left="5760" w:hanging="360"/>
      </w:pPr>
      <w:rPr>
        <w:rFonts w:ascii="Arial" w:hAnsi="Arial" w:hint="default"/>
      </w:rPr>
    </w:lvl>
    <w:lvl w:ilvl="8" w:tplc="6C3CA726" w:tentative="1">
      <w:start w:val="1"/>
      <w:numFmt w:val="bullet"/>
      <w:lvlText w:val="•"/>
      <w:lvlJc w:val="left"/>
      <w:pPr>
        <w:tabs>
          <w:tab w:val="num" w:pos="6480"/>
        </w:tabs>
        <w:ind w:left="6480" w:hanging="360"/>
      </w:pPr>
      <w:rPr>
        <w:rFonts w:ascii="Arial" w:hAnsi="Arial" w:hint="default"/>
      </w:rPr>
    </w:lvl>
  </w:abstractNum>
  <w:num w:numId="1" w16cid:durableId="1463769809">
    <w:abstractNumId w:val="3"/>
  </w:num>
  <w:num w:numId="2" w16cid:durableId="1183593873">
    <w:abstractNumId w:val="0"/>
  </w:num>
  <w:num w:numId="3" w16cid:durableId="882863863">
    <w:abstractNumId w:val="4"/>
  </w:num>
  <w:num w:numId="4" w16cid:durableId="459223925">
    <w:abstractNumId w:val="6"/>
  </w:num>
  <w:num w:numId="5" w16cid:durableId="1152409978">
    <w:abstractNumId w:val="2"/>
  </w:num>
  <w:num w:numId="6" w16cid:durableId="2013139922">
    <w:abstractNumId w:val="5"/>
  </w:num>
  <w:num w:numId="7" w16cid:durableId="1911383991">
    <w:abstractNumId w:val="7"/>
  </w:num>
  <w:num w:numId="8" w16cid:durableId="1863787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4C"/>
    <w:rsid w:val="000136E1"/>
    <w:rsid w:val="000164C1"/>
    <w:rsid w:val="000266FE"/>
    <w:rsid w:val="00040851"/>
    <w:rsid w:val="0004413E"/>
    <w:rsid w:val="000510BD"/>
    <w:rsid w:val="00064E0F"/>
    <w:rsid w:val="00077E37"/>
    <w:rsid w:val="00082549"/>
    <w:rsid w:val="00082F38"/>
    <w:rsid w:val="000914BC"/>
    <w:rsid w:val="00101D38"/>
    <w:rsid w:val="00180665"/>
    <w:rsid w:val="00183E68"/>
    <w:rsid w:val="001964AC"/>
    <w:rsid w:val="001A08B3"/>
    <w:rsid w:val="001A3002"/>
    <w:rsid w:val="001A3BEB"/>
    <w:rsid w:val="001A6CDB"/>
    <w:rsid w:val="001B19A0"/>
    <w:rsid w:val="001C40F9"/>
    <w:rsid w:val="001F56EE"/>
    <w:rsid w:val="001F600E"/>
    <w:rsid w:val="001F7891"/>
    <w:rsid w:val="0020586C"/>
    <w:rsid w:val="00222A47"/>
    <w:rsid w:val="00250F80"/>
    <w:rsid w:val="00255786"/>
    <w:rsid w:val="0026244C"/>
    <w:rsid w:val="00282DE6"/>
    <w:rsid w:val="0028489A"/>
    <w:rsid w:val="00286E68"/>
    <w:rsid w:val="00291936"/>
    <w:rsid w:val="002B210B"/>
    <w:rsid w:val="002C3AAB"/>
    <w:rsid w:val="002D100F"/>
    <w:rsid w:val="002D52A3"/>
    <w:rsid w:val="002F47E8"/>
    <w:rsid w:val="00314FC5"/>
    <w:rsid w:val="00327C2A"/>
    <w:rsid w:val="00345947"/>
    <w:rsid w:val="003517AB"/>
    <w:rsid w:val="003B2F43"/>
    <w:rsid w:val="003B70F2"/>
    <w:rsid w:val="003E107A"/>
    <w:rsid w:val="003E76B8"/>
    <w:rsid w:val="00413ACB"/>
    <w:rsid w:val="00414C8C"/>
    <w:rsid w:val="0042356D"/>
    <w:rsid w:val="004671F7"/>
    <w:rsid w:val="004676D5"/>
    <w:rsid w:val="004A402E"/>
    <w:rsid w:val="004D11F5"/>
    <w:rsid w:val="004E1DBC"/>
    <w:rsid w:val="004F42C2"/>
    <w:rsid w:val="00503231"/>
    <w:rsid w:val="0052444C"/>
    <w:rsid w:val="005644A9"/>
    <w:rsid w:val="005B41C3"/>
    <w:rsid w:val="005C720B"/>
    <w:rsid w:val="005E6D34"/>
    <w:rsid w:val="006059CD"/>
    <w:rsid w:val="00624EAF"/>
    <w:rsid w:val="006309C1"/>
    <w:rsid w:val="0067393B"/>
    <w:rsid w:val="00697635"/>
    <w:rsid w:val="006978DD"/>
    <w:rsid w:val="006C3DF3"/>
    <w:rsid w:val="006C5F09"/>
    <w:rsid w:val="006D44D3"/>
    <w:rsid w:val="006D61BE"/>
    <w:rsid w:val="006D6D97"/>
    <w:rsid w:val="006E0203"/>
    <w:rsid w:val="006E64B3"/>
    <w:rsid w:val="006F5DF7"/>
    <w:rsid w:val="007047B8"/>
    <w:rsid w:val="007136FF"/>
    <w:rsid w:val="00725ADA"/>
    <w:rsid w:val="007876BF"/>
    <w:rsid w:val="0081226C"/>
    <w:rsid w:val="008159FF"/>
    <w:rsid w:val="008655F2"/>
    <w:rsid w:val="00871108"/>
    <w:rsid w:val="00886FE4"/>
    <w:rsid w:val="008C78D0"/>
    <w:rsid w:val="00920BFB"/>
    <w:rsid w:val="00965E20"/>
    <w:rsid w:val="00966BC6"/>
    <w:rsid w:val="0099440E"/>
    <w:rsid w:val="009C2840"/>
    <w:rsid w:val="009E6507"/>
    <w:rsid w:val="00A12645"/>
    <w:rsid w:val="00A5099E"/>
    <w:rsid w:val="00A61CF5"/>
    <w:rsid w:val="00A86374"/>
    <w:rsid w:val="00A90E8F"/>
    <w:rsid w:val="00AB70C8"/>
    <w:rsid w:val="00AD6893"/>
    <w:rsid w:val="00AE4940"/>
    <w:rsid w:val="00AF4C9B"/>
    <w:rsid w:val="00B07A7C"/>
    <w:rsid w:val="00B241EA"/>
    <w:rsid w:val="00B25A71"/>
    <w:rsid w:val="00B30EEB"/>
    <w:rsid w:val="00B339FB"/>
    <w:rsid w:val="00B44B24"/>
    <w:rsid w:val="00B63F81"/>
    <w:rsid w:val="00B7562A"/>
    <w:rsid w:val="00B834C2"/>
    <w:rsid w:val="00B8659C"/>
    <w:rsid w:val="00B952D5"/>
    <w:rsid w:val="00BB13C0"/>
    <w:rsid w:val="00BB45A9"/>
    <w:rsid w:val="00BD3358"/>
    <w:rsid w:val="00BE0C60"/>
    <w:rsid w:val="00BE714E"/>
    <w:rsid w:val="00C12616"/>
    <w:rsid w:val="00C20ECC"/>
    <w:rsid w:val="00C2471F"/>
    <w:rsid w:val="00C25945"/>
    <w:rsid w:val="00C455F7"/>
    <w:rsid w:val="00C50807"/>
    <w:rsid w:val="00C64BBA"/>
    <w:rsid w:val="00C81EB8"/>
    <w:rsid w:val="00CA16E5"/>
    <w:rsid w:val="00CC5744"/>
    <w:rsid w:val="00CD4503"/>
    <w:rsid w:val="00CE5FC2"/>
    <w:rsid w:val="00CF13A5"/>
    <w:rsid w:val="00D240A3"/>
    <w:rsid w:val="00D41E4C"/>
    <w:rsid w:val="00D960F4"/>
    <w:rsid w:val="00DC730C"/>
    <w:rsid w:val="00DE1E21"/>
    <w:rsid w:val="00E152BA"/>
    <w:rsid w:val="00E17607"/>
    <w:rsid w:val="00E36290"/>
    <w:rsid w:val="00E518B5"/>
    <w:rsid w:val="00E775BD"/>
    <w:rsid w:val="00E80322"/>
    <w:rsid w:val="00E80AD9"/>
    <w:rsid w:val="00E922E5"/>
    <w:rsid w:val="00EA07C8"/>
    <w:rsid w:val="00EB2CF5"/>
    <w:rsid w:val="00ED5F7D"/>
    <w:rsid w:val="00F12F96"/>
    <w:rsid w:val="00F21DA3"/>
    <w:rsid w:val="00F41053"/>
    <w:rsid w:val="00F51DF3"/>
    <w:rsid w:val="00F5619C"/>
    <w:rsid w:val="00FB1297"/>
    <w:rsid w:val="00FC0584"/>
    <w:rsid w:val="0D685D98"/>
    <w:rsid w:val="600D125F"/>
    <w:rsid w:val="77A7E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50EE5"/>
  <w15:chartTrackingRefBased/>
  <w15:docId w15:val="{0853A1E9-5F82-4CAF-83BA-C325B4FA7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24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4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4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4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4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4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4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4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4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4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4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4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4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4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4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4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4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44C"/>
    <w:rPr>
      <w:rFonts w:eastAsiaTheme="majorEastAsia" w:cstheme="majorBidi"/>
      <w:color w:val="272727" w:themeColor="text1" w:themeTint="D8"/>
    </w:rPr>
  </w:style>
  <w:style w:type="paragraph" w:styleId="Title">
    <w:name w:val="Title"/>
    <w:basedOn w:val="Normal"/>
    <w:next w:val="Normal"/>
    <w:link w:val="TitleChar"/>
    <w:uiPriority w:val="10"/>
    <w:qFormat/>
    <w:rsid w:val="002624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4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4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4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44C"/>
    <w:pPr>
      <w:spacing w:before="160"/>
      <w:jc w:val="center"/>
    </w:pPr>
    <w:rPr>
      <w:i/>
      <w:iCs/>
      <w:color w:val="404040" w:themeColor="text1" w:themeTint="BF"/>
    </w:rPr>
  </w:style>
  <w:style w:type="character" w:customStyle="1" w:styleId="QuoteChar">
    <w:name w:val="Quote Char"/>
    <w:basedOn w:val="DefaultParagraphFont"/>
    <w:link w:val="Quote"/>
    <w:uiPriority w:val="29"/>
    <w:rsid w:val="0026244C"/>
    <w:rPr>
      <w:i/>
      <w:iCs/>
      <w:color w:val="404040" w:themeColor="text1" w:themeTint="BF"/>
    </w:rPr>
  </w:style>
  <w:style w:type="paragraph" w:styleId="ListParagraph">
    <w:name w:val="List Paragraph"/>
    <w:basedOn w:val="Normal"/>
    <w:uiPriority w:val="34"/>
    <w:qFormat/>
    <w:rsid w:val="0026244C"/>
    <w:pPr>
      <w:ind w:left="720"/>
      <w:contextualSpacing/>
    </w:pPr>
  </w:style>
  <w:style w:type="character" w:styleId="IntenseEmphasis">
    <w:name w:val="Intense Emphasis"/>
    <w:basedOn w:val="DefaultParagraphFont"/>
    <w:uiPriority w:val="21"/>
    <w:qFormat/>
    <w:rsid w:val="0026244C"/>
    <w:rPr>
      <w:i/>
      <w:iCs/>
      <w:color w:val="0F4761" w:themeColor="accent1" w:themeShade="BF"/>
    </w:rPr>
  </w:style>
  <w:style w:type="paragraph" w:styleId="IntenseQuote">
    <w:name w:val="Intense Quote"/>
    <w:basedOn w:val="Normal"/>
    <w:next w:val="Normal"/>
    <w:link w:val="IntenseQuoteChar"/>
    <w:uiPriority w:val="30"/>
    <w:qFormat/>
    <w:rsid w:val="002624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44C"/>
    <w:rPr>
      <w:i/>
      <w:iCs/>
      <w:color w:val="0F4761" w:themeColor="accent1" w:themeShade="BF"/>
    </w:rPr>
  </w:style>
  <w:style w:type="character" w:styleId="IntenseReference">
    <w:name w:val="Intense Reference"/>
    <w:basedOn w:val="DefaultParagraphFont"/>
    <w:uiPriority w:val="32"/>
    <w:qFormat/>
    <w:rsid w:val="0026244C"/>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F21DA3"/>
    <w:rPr>
      <w:color w:val="467886" w:themeColor="hyperlink"/>
      <w:u w:val="single"/>
    </w:rPr>
  </w:style>
  <w:style w:type="character" w:styleId="UnresolvedMention">
    <w:name w:val="Unresolved Mention"/>
    <w:basedOn w:val="DefaultParagraphFont"/>
    <w:uiPriority w:val="99"/>
    <w:semiHidden/>
    <w:unhideWhenUsed/>
    <w:rsid w:val="00F21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12266">
      <w:bodyDiv w:val="1"/>
      <w:marLeft w:val="0"/>
      <w:marRight w:val="0"/>
      <w:marTop w:val="0"/>
      <w:marBottom w:val="0"/>
      <w:divBdr>
        <w:top w:val="none" w:sz="0" w:space="0" w:color="auto"/>
        <w:left w:val="none" w:sz="0" w:space="0" w:color="auto"/>
        <w:bottom w:val="none" w:sz="0" w:space="0" w:color="auto"/>
        <w:right w:val="none" w:sz="0" w:space="0" w:color="auto"/>
      </w:divBdr>
      <w:divsChild>
        <w:div w:id="1958557186">
          <w:marLeft w:val="446"/>
          <w:marRight w:val="0"/>
          <w:marTop w:val="96"/>
          <w:marBottom w:val="0"/>
          <w:divBdr>
            <w:top w:val="none" w:sz="0" w:space="0" w:color="auto"/>
            <w:left w:val="none" w:sz="0" w:space="0" w:color="auto"/>
            <w:bottom w:val="none" w:sz="0" w:space="0" w:color="auto"/>
            <w:right w:val="none" w:sz="0" w:space="0" w:color="auto"/>
          </w:divBdr>
        </w:div>
        <w:div w:id="621571005">
          <w:marLeft w:val="446"/>
          <w:marRight w:val="0"/>
          <w:marTop w:val="96"/>
          <w:marBottom w:val="0"/>
          <w:divBdr>
            <w:top w:val="none" w:sz="0" w:space="0" w:color="auto"/>
            <w:left w:val="none" w:sz="0" w:space="0" w:color="auto"/>
            <w:bottom w:val="none" w:sz="0" w:space="0" w:color="auto"/>
            <w:right w:val="none" w:sz="0" w:space="0" w:color="auto"/>
          </w:divBdr>
        </w:div>
        <w:div w:id="49227825">
          <w:marLeft w:val="446"/>
          <w:marRight w:val="0"/>
          <w:marTop w:val="96"/>
          <w:marBottom w:val="0"/>
          <w:divBdr>
            <w:top w:val="none" w:sz="0" w:space="0" w:color="auto"/>
            <w:left w:val="none" w:sz="0" w:space="0" w:color="auto"/>
            <w:bottom w:val="none" w:sz="0" w:space="0" w:color="auto"/>
            <w:right w:val="none" w:sz="0" w:space="0" w:color="auto"/>
          </w:divBdr>
        </w:div>
        <w:div w:id="659190916">
          <w:marLeft w:val="446"/>
          <w:marRight w:val="0"/>
          <w:marTop w:val="96"/>
          <w:marBottom w:val="0"/>
          <w:divBdr>
            <w:top w:val="none" w:sz="0" w:space="0" w:color="auto"/>
            <w:left w:val="none" w:sz="0" w:space="0" w:color="auto"/>
            <w:bottom w:val="none" w:sz="0" w:space="0" w:color="auto"/>
            <w:right w:val="none" w:sz="0" w:space="0" w:color="auto"/>
          </w:divBdr>
        </w:div>
      </w:divsChild>
    </w:div>
    <w:div w:id="1029575009">
      <w:bodyDiv w:val="1"/>
      <w:marLeft w:val="0"/>
      <w:marRight w:val="0"/>
      <w:marTop w:val="0"/>
      <w:marBottom w:val="0"/>
      <w:divBdr>
        <w:top w:val="none" w:sz="0" w:space="0" w:color="auto"/>
        <w:left w:val="none" w:sz="0" w:space="0" w:color="auto"/>
        <w:bottom w:val="none" w:sz="0" w:space="0" w:color="auto"/>
        <w:right w:val="none" w:sz="0" w:space="0" w:color="auto"/>
      </w:divBdr>
      <w:divsChild>
        <w:div w:id="1261909181">
          <w:marLeft w:val="446"/>
          <w:marRight w:val="0"/>
          <w:marTop w:val="86"/>
          <w:marBottom w:val="0"/>
          <w:divBdr>
            <w:top w:val="none" w:sz="0" w:space="0" w:color="auto"/>
            <w:left w:val="none" w:sz="0" w:space="0" w:color="auto"/>
            <w:bottom w:val="none" w:sz="0" w:space="0" w:color="auto"/>
            <w:right w:val="none" w:sz="0" w:space="0" w:color="auto"/>
          </w:divBdr>
        </w:div>
      </w:divsChild>
    </w:div>
    <w:div w:id="1450776714">
      <w:bodyDiv w:val="1"/>
      <w:marLeft w:val="0"/>
      <w:marRight w:val="0"/>
      <w:marTop w:val="0"/>
      <w:marBottom w:val="0"/>
      <w:divBdr>
        <w:top w:val="none" w:sz="0" w:space="0" w:color="auto"/>
        <w:left w:val="none" w:sz="0" w:space="0" w:color="auto"/>
        <w:bottom w:val="none" w:sz="0" w:space="0" w:color="auto"/>
        <w:right w:val="none" w:sz="0" w:space="0" w:color="auto"/>
      </w:divBdr>
      <w:divsChild>
        <w:div w:id="1495872608">
          <w:marLeft w:val="446"/>
          <w:marRight w:val="0"/>
          <w:marTop w:val="86"/>
          <w:marBottom w:val="0"/>
          <w:divBdr>
            <w:top w:val="none" w:sz="0" w:space="0" w:color="auto"/>
            <w:left w:val="none" w:sz="0" w:space="0" w:color="auto"/>
            <w:bottom w:val="none" w:sz="0" w:space="0" w:color="auto"/>
            <w:right w:val="none" w:sz="0" w:space="0" w:color="auto"/>
          </w:divBdr>
        </w:div>
      </w:divsChild>
    </w:div>
    <w:div w:id="1566456894">
      <w:bodyDiv w:val="1"/>
      <w:marLeft w:val="0"/>
      <w:marRight w:val="0"/>
      <w:marTop w:val="0"/>
      <w:marBottom w:val="0"/>
      <w:divBdr>
        <w:top w:val="none" w:sz="0" w:space="0" w:color="auto"/>
        <w:left w:val="none" w:sz="0" w:space="0" w:color="auto"/>
        <w:bottom w:val="none" w:sz="0" w:space="0" w:color="auto"/>
        <w:right w:val="none" w:sz="0" w:space="0" w:color="auto"/>
      </w:divBdr>
    </w:div>
    <w:div w:id="18253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odactive.org.uk/what-we-do/influence-policy/local-authority-declaration-on-healthy-weigh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7e3622-9654-45a2-9753-a5613afe1086">
      <Terms xmlns="http://schemas.microsoft.com/office/infopath/2007/PartnerControls"/>
    </lcf76f155ced4ddcb4097134ff3c332f>
    <TaxCatchAll xmlns="dbce27ae-735c-42b1-b6b0-6debff0af3f0"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6D486E9EF1456045BEB1FBC4E1D40461" ma:contentTypeVersion="15" ma:contentTypeDescription="Crear nuevo documento." ma:contentTypeScope="" ma:versionID="6db9d149faa63681b5b9daaa5f509381">
  <xsd:schema xmlns:xsd="http://www.w3.org/2001/XMLSchema" xmlns:xs="http://www.w3.org/2001/XMLSchema" xmlns:p="http://schemas.microsoft.com/office/2006/metadata/properties" xmlns:ns1="http://schemas.microsoft.com/sharepoint/v3" xmlns:ns2="747e3622-9654-45a2-9753-a5613afe1086" xmlns:ns3="dbce27ae-735c-42b1-b6b0-6debff0af3f0" targetNamespace="http://schemas.microsoft.com/office/2006/metadata/properties" ma:root="true" ma:fieldsID="04cd7b3a5283c3144da7b4207a1d6ddb" ns1:_="" ns2:_="" ns3:_="">
    <xsd:import namespace="http://schemas.microsoft.com/sharepoint/v3"/>
    <xsd:import namespace="747e3622-9654-45a2-9753-a5613afe1086"/>
    <xsd:import namespace="dbce27ae-735c-42b1-b6b0-6debff0af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Propiedades de la Directiva de cumplimiento unificado" ma:hidden="true" ma:internalName="_ip_UnifiedCompliancePolicyProperties">
      <xsd:simpleType>
        <xsd:restriction base="dms:Note"/>
      </xsd:simpleType>
    </xsd:element>
    <xsd:element name="_ip_UnifiedCompliancePolicyUIAction" ma:index="21"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7e3622-9654-45a2-9753-a5613afe1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ce27ae-735c-42b1-b6b0-6debff0af3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0f6ede-8bd6-4a82-a335-6ab5b4df79e3}" ma:internalName="TaxCatchAll" ma:showField="CatchAllData" ma:web="dbce27ae-735c-42b1-b6b0-6debff0af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E6DCDA-DFD2-42EE-BC7C-4FB0511E09A8}">
  <ds:schemaRefs>
    <ds:schemaRef ds:uri="http://schemas.microsoft.com/sharepoint/v3/contenttype/forms"/>
  </ds:schemaRefs>
</ds:datastoreItem>
</file>

<file path=customXml/itemProps2.xml><?xml version="1.0" encoding="utf-8"?>
<ds:datastoreItem xmlns:ds="http://schemas.openxmlformats.org/officeDocument/2006/customXml" ds:itemID="{A2313D27-0105-41D6-B2C7-99DC2030E38D}">
  <ds:schemaRefs>
    <ds:schemaRef ds:uri="http://schemas.microsoft.com/office/2006/metadata/properties"/>
    <ds:schemaRef ds:uri="http://schemas.microsoft.com/office/infopath/2007/PartnerControls"/>
    <ds:schemaRef ds:uri="747e3622-9654-45a2-9753-a5613afe1086"/>
    <ds:schemaRef ds:uri="dbce27ae-735c-42b1-b6b0-6debff0af3f0"/>
    <ds:schemaRef ds:uri="http://schemas.microsoft.com/sharepoint/v3"/>
  </ds:schemaRefs>
</ds:datastoreItem>
</file>

<file path=customXml/itemProps3.xml><?xml version="1.0" encoding="utf-8"?>
<ds:datastoreItem xmlns:ds="http://schemas.openxmlformats.org/officeDocument/2006/customXml" ds:itemID="{54E167E8-9FCF-484D-9C03-8FBF466EA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47e3622-9654-45a2-9753-a5613afe1086"/>
    <ds:schemaRef ds:uri="dbce27ae-735c-42b1-b6b0-6debff0af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8e2f501-13b1-40a5-bd60-fc2680b9d9e5}" enabled="1" method="Standard" siteId="{3a3b079a-64c0-471c-92e5-4e919e307ca8}"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832</Words>
  <Characters>4798</Characters>
  <Application>Microsoft Office Word</Application>
  <DocSecurity>4</DocSecurity>
  <Lines>84</Lines>
  <Paragraphs>35</Paragraphs>
  <ScaleCrop>false</ScaleCrop>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Munday, Thomas</dc:creator>
  <cp:keywords/>
  <dc:description/>
  <cp:lastModifiedBy>Taheem, Ravita</cp:lastModifiedBy>
  <cp:revision>2</cp:revision>
  <dcterms:created xsi:type="dcterms:W3CDTF">2026-02-10T08:46:00Z</dcterms:created>
  <dcterms:modified xsi:type="dcterms:W3CDTF">2026-02-10T08:46:00Z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0x0101006D486E9EF1456045BEB1FBC4E1D40461</vt:lpwstr>
  </property>
  <property fmtid="{D5CDD505-2E9C-101B-9397-08002B2CF9AE}" pid="3" name="MediaServiceImageTags">
    <vt:lpwstr/>
  </property>
</Properties>
</file>